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A4" w:rsidRPr="00E35E39" w:rsidRDefault="002A5EA4" w:rsidP="002A5E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E3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8E1B5B" w:rsidRPr="00E35E39">
        <w:rPr>
          <w:rFonts w:ascii="Times New Roman" w:hAnsi="Times New Roman" w:cs="Times New Roman"/>
          <w:b/>
          <w:sz w:val="28"/>
          <w:szCs w:val="28"/>
        </w:rPr>
        <w:t>1</w:t>
      </w:r>
    </w:p>
    <w:p w:rsidR="00C210DA" w:rsidRPr="00E35E39" w:rsidRDefault="00C210DA" w:rsidP="002A5E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E39" w:rsidRPr="00E35E39" w:rsidRDefault="00E35E39" w:rsidP="00E35E39">
      <w:pPr>
        <w:pStyle w:val="Style3"/>
        <w:widowControl/>
        <w:suppressAutoHyphens/>
        <w:ind w:left="1833" w:right="57" w:firstLine="291"/>
        <w:jc w:val="left"/>
        <w:rPr>
          <w:rStyle w:val="FontStyle18"/>
          <w:sz w:val="28"/>
          <w:szCs w:val="28"/>
        </w:rPr>
      </w:pPr>
      <w:r w:rsidRPr="00E35E39">
        <w:rPr>
          <w:rStyle w:val="FontStyle18"/>
          <w:sz w:val="28"/>
          <w:szCs w:val="28"/>
        </w:rPr>
        <w:t>КОНЦЕПЦИЯ «НУЛЕВОЙ ТРАВМАТИЗМ» (</w:t>
      </w:r>
      <w:r w:rsidRPr="00E35E39">
        <w:rPr>
          <w:rStyle w:val="FontStyle18"/>
          <w:sz w:val="28"/>
          <w:szCs w:val="28"/>
          <w:lang w:val="en-US"/>
        </w:rPr>
        <w:t>VISION</w:t>
      </w:r>
      <w:r w:rsidRPr="00E35E39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  <w:lang w:val="en-US"/>
        </w:rPr>
        <w:t>Z</w:t>
      </w:r>
      <w:r w:rsidRPr="00E35E39">
        <w:rPr>
          <w:rStyle w:val="FontStyle18"/>
          <w:sz w:val="28"/>
          <w:szCs w:val="28"/>
          <w:lang w:val="en-US"/>
        </w:rPr>
        <w:t>ERO</w:t>
      </w:r>
      <w:r w:rsidRPr="00E35E39">
        <w:rPr>
          <w:rStyle w:val="FontStyle18"/>
          <w:sz w:val="28"/>
          <w:szCs w:val="28"/>
        </w:rPr>
        <w:t>) В СИСТЕМЕ УПРАВЛЕНИЯ ОХРАНЫ ТРУДА</w:t>
      </w:r>
    </w:p>
    <w:p w:rsidR="00C210DA" w:rsidRPr="00E35E39" w:rsidRDefault="00C210DA" w:rsidP="00E35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0DA" w:rsidRPr="00E35E39" w:rsidRDefault="00E35E39" w:rsidP="00E35E39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1</w:t>
      </w:r>
      <w:r w:rsidR="00C210DA" w:rsidRPr="00E35E39">
        <w:rPr>
          <w:rStyle w:val="FontStyle21"/>
          <w:sz w:val="28"/>
          <w:szCs w:val="28"/>
        </w:rPr>
        <w:t>. Концепция «Нулевой травматизм» (Vision Zero) включает  семь «золотых правил», реализация которых будет способствовать  снижению показателей производственного травматизма и профессиональной заболеваемости.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i/>
          <w:iCs/>
          <w:sz w:val="28"/>
          <w:szCs w:val="28"/>
        </w:rPr>
      </w:pPr>
      <w:r w:rsidRPr="00E35E39">
        <w:rPr>
          <w:rStyle w:val="FontStyle21"/>
          <w:sz w:val="28"/>
          <w:szCs w:val="28"/>
        </w:rPr>
        <w:t>2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1</w:t>
      </w:r>
      <w:r w:rsidR="00C210DA" w:rsidRPr="00E35E39">
        <w:rPr>
          <w:rStyle w:val="FontStyle21"/>
          <w:sz w:val="28"/>
          <w:szCs w:val="28"/>
        </w:rPr>
        <w:t xml:space="preserve"> «Стать лидером – показать приверженность принципам» </w:t>
      </w:r>
      <w:r w:rsidR="00C210DA" w:rsidRPr="00E35E39">
        <w:rPr>
          <w:rStyle w:val="FontStyle21"/>
          <w:i/>
          <w:iCs/>
          <w:sz w:val="28"/>
          <w:szCs w:val="28"/>
        </w:rPr>
        <w:t>(далее – Правило № 1).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 труда» наниматель несет обязанности по обеспечению охраны труда работников, в том числе: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-обеспечению на каждом рабочем месте условий труда, соответствующих требованиям по охране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-принятию локальных правовых актов, содержащих требования по охране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-пропаганде и внедрению передового опыта безопасных методов и приемов труда и сотрудничеству с работниками, их полномочными представителями в области охраны труда.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1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-личного участия нанимателя в проведении Дней охраны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-включения вопросов состояния условий и охраны труда в повестки совещаний, проводимых с руководителем организации с заслушиванием руководителей структурных подразделений о состоянии охраны труда в структурных подразделениях организации.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3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2</w:t>
      </w:r>
      <w:r w:rsidR="00C210DA" w:rsidRPr="00E35E39">
        <w:rPr>
          <w:rStyle w:val="FontStyle21"/>
          <w:sz w:val="28"/>
          <w:szCs w:val="28"/>
        </w:rPr>
        <w:t xml:space="preserve"> «Выявлять угрозы – контролировать риски»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(далее – Правило № 2).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труда» наниматель несет обязанности по: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-осуществлению контроля за соблюдением законодательства об охране труда работниками;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-осуществлению контроля за уровнями и концентрациями вредных производственных факторов.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2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-создания службы охраны труда,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(индивидуального предпринимателя), аккредитованного на оказание услуг в области охраны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-назначения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lastRenderedPageBreak/>
        <w:t>-проведения аттестации рабочих мест по условиям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-периодических (в течение трудовой деятельности) обязательных медицинских осмотров работающих,  а также внеочередных медицинских осмотров,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освидетельствований;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-организации расследования несчастных случаев на производстве;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-осуществления контроля за соблюдением работниками требований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по охране труда.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4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3</w:t>
      </w:r>
      <w:r w:rsidR="00C210DA" w:rsidRPr="00E35E39">
        <w:rPr>
          <w:rStyle w:val="FontStyle21"/>
          <w:sz w:val="28"/>
          <w:szCs w:val="28"/>
        </w:rPr>
        <w:t xml:space="preserve"> «Определять цели – разрабатывать программы» (далее – Правило № 3).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 труда» наниматель несет обязанности по: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-обеспечению безопасности при эксплуатации территории, зданий (помещений), сооружений, оборудования, ведении технологических процессов и применении в производстве материалов, химических веществ, а также контролю за использованием и правильным применением средств индивидуальной защиты и средств коллективной защиты;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-применению мер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</w:t>
      </w:r>
      <w:r w:rsidR="00E35E39" w:rsidRPr="00E35E39">
        <w:rPr>
          <w:rStyle w:val="FontStyle21"/>
          <w:sz w:val="28"/>
          <w:szCs w:val="28"/>
        </w:rPr>
        <w:t xml:space="preserve"> </w:t>
      </w:r>
      <w:r w:rsidRPr="00E35E39">
        <w:rPr>
          <w:rStyle w:val="FontStyle21"/>
          <w:sz w:val="28"/>
          <w:szCs w:val="28"/>
        </w:rPr>
        <w:t>здравоохранения.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3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-разработки планов мероприятий по охране труда; по улучшению условий труда на рабочих местах с вредными и (или) опасными условиями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-выделения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охране труда, по улучшению условий труда на рабочих местах с вредными и (или) опасными условиями труда.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5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4</w:t>
      </w:r>
      <w:r w:rsidR="00C210DA" w:rsidRPr="00E35E39">
        <w:rPr>
          <w:rStyle w:val="FontStyle21"/>
          <w:sz w:val="28"/>
          <w:szCs w:val="28"/>
        </w:rPr>
        <w:t xml:space="preserve"> «Создать систему безопасности и гигиенытруда – достичь высокого уровня организации» (далее – Правило № 4).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 труда» наниматель несет обязанность по 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разработка и реализация мероприятий по улучшению условий и охраны труда.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4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-внедрения систем управления охраной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 xml:space="preserve">-обеспечения наличия нормативных правовых актов, в том числе технических нормативных правовых актов по вопросам условий и охраны </w:t>
      </w:r>
      <w:r w:rsidRPr="00E35E39">
        <w:rPr>
          <w:rStyle w:val="FontStyle21"/>
          <w:sz w:val="28"/>
          <w:szCs w:val="28"/>
        </w:rPr>
        <w:lastRenderedPageBreak/>
        <w:t>труда, сфера действия которых распространяется на организацию, и локальных правовых актов по вопросам условий и охраны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-выполнения требований (предписаний) контролирующих (надзорных органов) в установленные сроки;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-систематического информирования работников о состоянии условий и охраны труда на рабочих местах, существующем риске повреждения здоровья.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6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5</w:t>
      </w:r>
      <w:r w:rsidR="00C210DA" w:rsidRPr="00E35E39">
        <w:rPr>
          <w:rStyle w:val="FontStyle21"/>
          <w:sz w:val="28"/>
          <w:szCs w:val="28"/>
        </w:rPr>
        <w:t xml:space="preserve"> «Обеспечивать безопасность и гигиену на рабочих местах, при работе со станками и оборудованием» (далее – Правило № 5).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 труда» наниматель несет обязанность по: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-обеспечению на каждом рабочем месте условий труда, соответствующих требованиям по охране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-принятию локальных правовых актов по вопросам условий и охраны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-обеспечению проведения аттестации рабочих мест по условиям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-организации в соответствии с установленными нормами санитарно-бытового обеспечения, медицинского обслуживания работников.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5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-обеспечения работников специальной одеждой и специальной обувью и другими средствами индивидуальной защиты;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-обеспечения работников смывающими и обезвреживающими средствами;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-проведения испытаний и проверок исправности средств индивидуальной защиты;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-нанесения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-механизации и автоматизации технологических процессов;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-обеспечения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7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6</w:t>
      </w:r>
      <w:r w:rsidR="00C210DA" w:rsidRPr="00E35E39">
        <w:rPr>
          <w:rStyle w:val="FontStyle21"/>
          <w:sz w:val="28"/>
          <w:szCs w:val="28"/>
        </w:rPr>
        <w:t xml:space="preserve"> «Повышать квалификацию – развивать профессиональные навыки» (далее – Правило № 6).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17 Закона Республики Беларусь «Об охране труда» наниматель несет обязанность по осуществлению обучения, стажировки, инструктажа и проверки знаний работников по вопросам охраны труда.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 xml:space="preserve">Статьей 25 Закона Республики Беларусь «Об охране труда» установлено, что государство обеспечивает подготовку специалистов по охране труда в учреждениях образования. Обучение по вопросам охраны </w:t>
      </w:r>
      <w:r w:rsidRPr="00E35E39">
        <w:rPr>
          <w:rStyle w:val="FontStyle21"/>
          <w:sz w:val="28"/>
          <w:szCs w:val="28"/>
        </w:rPr>
        <w:lastRenderedPageBreak/>
        <w:t>труда проводится при подготовке, переподготовке, повышении квалификации, на обучающих курсах. Наниматель оказывает содействие в обучении по вопросам охраны труда общественных инспекторов по охране труда профсоюзов, уполномоченных лиц по охране труда работников организации.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6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-проведения инструктажей по вопросам охраны труда (вводного, первичного инструктажа на рабочем месте, повторного, внепланового, целевого);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-обучения по вопросам охраны труда работающих при подготовке, переподготовке, повышении квалификации, на курсах дополнительного</w:t>
      </w:r>
      <w:r w:rsidR="00E35E39" w:rsidRPr="00E35E39">
        <w:rPr>
          <w:rStyle w:val="FontStyle21"/>
          <w:sz w:val="28"/>
          <w:szCs w:val="28"/>
        </w:rPr>
        <w:t xml:space="preserve"> </w:t>
      </w:r>
      <w:r w:rsidRPr="00E35E39">
        <w:rPr>
          <w:rStyle w:val="FontStyle21"/>
          <w:sz w:val="28"/>
          <w:szCs w:val="28"/>
        </w:rPr>
        <w:t>образования взрослых.</w:t>
      </w:r>
    </w:p>
    <w:p w:rsidR="00C210DA" w:rsidRPr="00E35E39" w:rsidRDefault="00E35E39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8</w:t>
      </w:r>
      <w:r w:rsidR="00C210DA" w:rsidRPr="00E35E39">
        <w:rPr>
          <w:rStyle w:val="FontStyle21"/>
          <w:sz w:val="28"/>
          <w:szCs w:val="28"/>
        </w:rPr>
        <w:t xml:space="preserve">. </w:t>
      </w:r>
      <w:r w:rsidR="00C210DA" w:rsidRPr="00E35E39">
        <w:rPr>
          <w:rStyle w:val="FontStyle21"/>
          <w:b/>
          <w:bCs/>
          <w:sz w:val="28"/>
          <w:szCs w:val="28"/>
        </w:rPr>
        <w:t>Правило № 7</w:t>
      </w:r>
      <w:r w:rsidR="00C210DA" w:rsidRPr="00E35E39">
        <w:rPr>
          <w:rStyle w:val="FontStyle21"/>
          <w:sz w:val="28"/>
          <w:szCs w:val="28"/>
        </w:rPr>
        <w:t xml:space="preserve"> «Инвестировать в кадры – мотивировать посредством участия» (далее – Правило № 7).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11 Закона Республики Беларусь «Об охране труда» работник имеет право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 соблюдения законодательства об охране труда на его рабочем месте, расследовании произошедшего с ним несчастного случая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0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на производстве и (или) его профессионального заболевания.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В соответствии со статьей 19 Закона Республики Беларусь «Об охране труда» работающий обязан: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иного уполномоченного должностного лица нанимателя о неисправности оборудования, инструмента, приспособлений, транспортных средств, средств защиты, об ухудшении состояния своего здоровья.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Реализация Правила № 7 достигается путем: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-проведения смотров-конкурсов на лучшую организацию работы по охране труда среди структурных подразделений, других смотров-конкурсов, направленных на пропаганду безопасных условий труда;</w:t>
      </w:r>
    </w:p>
    <w:p w:rsidR="00C210DA" w:rsidRPr="00E35E39" w:rsidRDefault="00C210DA" w:rsidP="00C210DA">
      <w:pPr>
        <w:pStyle w:val="Style11"/>
        <w:widowControl/>
        <w:spacing w:line="240" w:lineRule="auto"/>
        <w:ind w:firstLine="708"/>
        <w:rPr>
          <w:rStyle w:val="FontStyle21"/>
          <w:sz w:val="28"/>
          <w:szCs w:val="28"/>
        </w:rPr>
      </w:pPr>
      <w:r w:rsidRPr="00E35E39">
        <w:rPr>
          <w:rStyle w:val="FontStyle21"/>
          <w:sz w:val="28"/>
          <w:szCs w:val="28"/>
        </w:rPr>
        <w:t>-морального и материального поощрения работников за обеспечение охраны труда.</w:t>
      </w:r>
    </w:p>
    <w:p w:rsidR="00C210DA" w:rsidRPr="00E35E39" w:rsidRDefault="00C210DA" w:rsidP="00C210DA">
      <w:pPr>
        <w:pStyle w:val="Style3"/>
        <w:widowControl/>
        <w:suppressAutoHyphens/>
        <w:ind w:left="57" w:right="57" w:firstLine="0"/>
        <w:jc w:val="left"/>
        <w:rPr>
          <w:rStyle w:val="FontStyle18"/>
          <w:b w:val="0"/>
          <w:sz w:val="28"/>
          <w:szCs w:val="28"/>
        </w:rPr>
      </w:pPr>
    </w:p>
    <w:p w:rsidR="002A5EA4" w:rsidRPr="00E35E39" w:rsidRDefault="002A5EA4" w:rsidP="00DA3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5EA4" w:rsidRPr="00E35E39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6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29E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EA4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4D42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0F6E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9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18C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04F98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7B6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9C1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1B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1B5B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84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9F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0DA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4C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3AD6"/>
    <w:rsid w:val="00DA42F4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5E39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E69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10DA"/>
    <w:pPr>
      <w:widowControl w:val="0"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10DA"/>
    <w:pPr>
      <w:widowControl w:val="0"/>
      <w:autoSpaceDE w:val="0"/>
      <w:autoSpaceDN w:val="0"/>
      <w:adjustRightInd w:val="0"/>
      <w:spacing w:line="22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210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rsid w:val="00C210DA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10DA"/>
    <w:pPr>
      <w:widowControl w:val="0"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210DA"/>
    <w:pPr>
      <w:widowControl w:val="0"/>
      <w:autoSpaceDE w:val="0"/>
      <w:autoSpaceDN w:val="0"/>
      <w:adjustRightInd w:val="0"/>
      <w:spacing w:line="225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210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basedOn w:val="a0"/>
    <w:rsid w:val="00C210D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2021-06-28T12:33:00Z</dcterms:created>
  <dcterms:modified xsi:type="dcterms:W3CDTF">2021-06-28T12:33:00Z</dcterms:modified>
</cp:coreProperties>
</file>